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1D" w:rsidRPr="00D3171D" w:rsidRDefault="00D3171D" w:rsidP="00D3171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3171D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D3171D" w:rsidRDefault="00D3171D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5D05" w:rsidRDefault="00135D05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9408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21F0A" w:rsidRDefault="00135D05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94080">
        <w:rPr>
          <w:rFonts w:ascii="Times New Roman" w:hAnsi="Times New Roman" w:cs="Times New Roman"/>
          <w:sz w:val="28"/>
          <w:szCs w:val="28"/>
        </w:rPr>
        <w:t>СОДЕЙСТВИЕ РАЗВИТИЮ</w:t>
      </w:r>
      <w:r w:rsidR="00521F0A">
        <w:rPr>
          <w:rFonts w:ascii="Times New Roman" w:hAnsi="Times New Roman" w:cs="Times New Roman"/>
          <w:sz w:val="28"/>
          <w:szCs w:val="28"/>
        </w:rPr>
        <w:t xml:space="preserve"> </w:t>
      </w:r>
      <w:r w:rsidRPr="00794080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="00521F0A">
        <w:rPr>
          <w:rFonts w:ascii="Times New Roman" w:hAnsi="Times New Roman" w:cs="Times New Roman"/>
          <w:sz w:val="28"/>
          <w:szCs w:val="28"/>
        </w:rPr>
        <w:t xml:space="preserve"> </w:t>
      </w:r>
      <w:r w:rsidRPr="00794080">
        <w:rPr>
          <w:rFonts w:ascii="Times New Roman" w:hAnsi="Times New Roman" w:cs="Times New Roman"/>
          <w:sz w:val="28"/>
          <w:szCs w:val="28"/>
        </w:rPr>
        <w:t xml:space="preserve">В ГОРОДЕ </w:t>
      </w:r>
    </w:p>
    <w:p w:rsidR="00135D05" w:rsidRPr="00794080" w:rsidRDefault="00135D05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35D05" w:rsidRDefault="00135D0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3164A" w:rsidRPr="00794080" w:rsidRDefault="0003164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УТВЕРЖДЕН</w:t>
      </w:r>
    </w:p>
    <w:p w:rsidR="0003164A" w:rsidRPr="00794080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03164A" w:rsidRPr="00794080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03164A" w:rsidRPr="00794080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03164A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от 9 сентября 2020 г. N 1750-па</w:t>
      </w:r>
    </w:p>
    <w:p w:rsidR="00502918" w:rsidRPr="00794080" w:rsidRDefault="005029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15.03.2023 № 468-па)</w:t>
      </w:r>
    </w:p>
    <w:p w:rsidR="0003164A" w:rsidRPr="00794080" w:rsidRDefault="000316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64A" w:rsidRDefault="000316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ПАСПОРТ</w:t>
      </w:r>
    </w:p>
    <w:p w:rsidR="00135D05" w:rsidRDefault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«Содействие развитию малого и среднего предпринимательства в городе Комсомольске-на-Амуре»</w:t>
      </w:r>
    </w:p>
    <w:p w:rsidR="00135D05" w:rsidRPr="00794080" w:rsidRDefault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</w:t>
      </w:r>
      <w:r w:rsidR="00521F0A">
        <w:rPr>
          <w:rFonts w:ascii="Times New Roman" w:hAnsi="Times New Roman" w:cs="Times New Roman"/>
          <w:sz w:val="28"/>
          <w:szCs w:val="28"/>
        </w:rPr>
        <w:t>рограмма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3164A" w:rsidRPr="00794080" w:rsidRDefault="0003164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512"/>
      </w:tblGrid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 (далее - ДЭР)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7940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03164A" w:rsidRPr="00794080">
              <w:rPr>
                <w:rFonts w:ascii="Times New Roman" w:hAnsi="Times New Roman" w:cs="Times New Roman"/>
                <w:sz w:val="28"/>
                <w:szCs w:val="28"/>
              </w:rPr>
              <w:t>, участники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1. Администрация города Комсомольска-на-Амуре (далее - АГ).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2. Комитет по управлению имуществом администрации города Комсомольска-на-Амуре (далее - КУИ).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3. Управление образования администрации города Комсомольска-на-Амуре (далее - УО).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4. Управление информационных технологий и связи администрации города Комсомольска-на-Амуре (далее - </w:t>
            </w:r>
            <w:proofErr w:type="spellStart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УИТиС</w:t>
            </w:r>
            <w:proofErr w:type="spellEnd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5. Финансовое управление администрации города Комсомольска-на-Амуре Хабаровского края (далее - ФУ).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6. Фонд развития г. Комсомольска-на-Амуре (далее - Фонд).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7. Совет по развитию предпринимательства и улучшению инвестиционного климата при главе города Комсомольска-на-Амуре (далее - Совет)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Развитие существующих и формирование новых механизмов стимулирования малого и среднего предпринимательства в городе Комсомольске-на-Амуре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Инфраструктурное обеспечение развития малого и среднего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финансовых ресурсов для бизнеса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Институциональное обеспечение развития сектора малого и </w:t>
            </w: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предпринимательства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Создание и (или) развитие инфраструктуры поддержки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субъектов малого и среднего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Пропаганда (популяризация) предпринимательской деятельности и поддержка индивидуальной предпринимательской инициативы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Развитие социального предпринимательства</w:t>
            </w:r>
          </w:p>
        </w:tc>
      </w:tr>
      <w:tr w:rsidR="00794080" w:rsidRPr="00794080" w:rsidTr="00135D05">
        <w:tc>
          <w:tcPr>
            <w:tcW w:w="2189" w:type="dxa"/>
            <w:tcBorders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число субъектов малого и среднего предпринимательства (далее - МСП) в расчете на 10 тыс. человек населения;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коэффициент "рождаемости"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численность занятых в сфере МСП, включая индивидуальных предпринимателей;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оборот продукции и услуг, производимых малыми и средними предприятиями города, в том числе микропредприятиями, и индивидуальными предпринимателями, в действующих ценах;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доля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 - получателей поддержки</w:t>
            </w:r>
          </w:p>
        </w:tc>
      </w:tr>
      <w:tr w:rsidR="00794080" w:rsidRPr="00794080" w:rsidTr="00135D05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2021 - 2024 годов;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794080" w:rsidRPr="00794080" w:rsidTr="00135D05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</w:t>
            </w: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lastRenderedPageBreak/>
              <w:t>Общий объем финансирования Программы составляет 9</w:t>
            </w:r>
            <w:r w:rsidRPr="00163362">
              <w:rPr>
                <w:sz w:val="28"/>
                <w:szCs w:val="28"/>
                <w:lang w:val="en-US" w:eastAsia="ru-RU"/>
              </w:rPr>
              <w:t> </w:t>
            </w:r>
            <w:r w:rsidRPr="00163362">
              <w:rPr>
                <w:sz w:val="28"/>
                <w:szCs w:val="28"/>
                <w:lang w:eastAsia="ru-RU"/>
              </w:rPr>
              <w:t>874,70 тыс. рублей, в том числе по годам: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2021 году – 1 536,71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2022 году – 2 513,17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lastRenderedPageBreak/>
              <w:t>в 2023 году – 2 332,94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2024 году – 715,47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2025 году – 685,47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2026 году – 1 025,47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2027 году – 1 065,47 тыс. рублей.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из краевого бюджета (по согласованию) – 2</w:t>
            </w:r>
            <w:r>
              <w:rPr>
                <w:sz w:val="28"/>
                <w:szCs w:val="28"/>
                <w:lang w:eastAsia="ru-RU"/>
              </w:rPr>
              <w:t> </w:t>
            </w:r>
            <w:r w:rsidRPr="00163362">
              <w:rPr>
                <w:sz w:val="28"/>
                <w:szCs w:val="28"/>
                <w:lang w:eastAsia="ru-RU"/>
              </w:rPr>
              <w:t>126,61 тыс. ру</w:t>
            </w:r>
            <w:r w:rsidRPr="00163362">
              <w:rPr>
                <w:sz w:val="28"/>
                <w:szCs w:val="28"/>
                <w:lang w:eastAsia="ru-RU"/>
              </w:rPr>
              <w:t>б</w:t>
            </w:r>
            <w:r w:rsidRPr="00163362">
              <w:rPr>
                <w:sz w:val="28"/>
                <w:szCs w:val="28"/>
                <w:lang w:eastAsia="ru-RU"/>
              </w:rPr>
              <w:t>лей, в том числе по годам: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2021 году – 634,57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2022 году – 634,57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2023 году – 857,47 тыс. рублей.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из местного бюджета – 3 540,94 тыс. рублей, в том числе по годам: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2021 году - 300,00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2022 году - 300,00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2023 году - 700,00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2024 году - 150,00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2025 году – 120,00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2026 году – 965,47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2027 году – 1 005,47 тыс. рублей.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из внебюджетных источников – 4 207,15 тыс. рублей, в том числе по годам: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2021 году – 602,14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2022 году – 1 578,60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2023 году – 775,47 тыс. рублей;</w:t>
            </w:r>
          </w:p>
          <w:p w:rsidR="00D3171D" w:rsidRPr="00163362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63362">
              <w:rPr>
                <w:sz w:val="28"/>
                <w:szCs w:val="28"/>
                <w:lang w:eastAsia="ru-RU"/>
              </w:rPr>
              <w:t>в 2024 году – 565,47 тыс. рублей;</w:t>
            </w:r>
          </w:p>
          <w:p w:rsidR="00D3171D" w:rsidRPr="00D3171D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3171D">
              <w:rPr>
                <w:sz w:val="28"/>
                <w:szCs w:val="28"/>
                <w:lang w:eastAsia="ru-RU"/>
              </w:rPr>
              <w:t>в 2025 году – 565,47 тыс. рублей;</w:t>
            </w:r>
          </w:p>
          <w:p w:rsidR="00D3171D" w:rsidRPr="00D3171D" w:rsidRDefault="00D3171D" w:rsidP="00D3171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3171D">
              <w:rPr>
                <w:sz w:val="28"/>
                <w:szCs w:val="28"/>
                <w:lang w:eastAsia="ru-RU"/>
              </w:rPr>
              <w:t>в 2026 году – 60,00 тыс. рублей;</w:t>
            </w:r>
          </w:p>
          <w:p w:rsidR="0003164A" w:rsidRPr="00794080" w:rsidRDefault="00D3171D" w:rsidP="00D317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171D">
              <w:rPr>
                <w:rFonts w:ascii="Times New Roman" w:eastAsia="Times New Roman" w:hAnsi="Times New Roman" w:cs="Times New Roman"/>
                <w:sz w:val="28"/>
                <w:szCs w:val="28"/>
              </w:rPr>
              <w:t>в 2027 году – 60,00 тыс. рублей.</w:t>
            </w:r>
          </w:p>
        </w:tc>
      </w:tr>
      <w:tr w:rsidR="00794080" w:rsidRPr="00794080" w:rsidTr="00135D05">
        <w:tblPrEx>
          <w:tblBorders>
            <w:insideH w:val="nil"/>
          </w:tblBorders>
        </w:tblPrEx>
        <w:trPr>
          <w:trHeight w:val="6492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 и среднего предпринимательства (далее - МСП) в расчете на 10 тыс. человек населения;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субъектов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коэффициента "рождаемости"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предпринимателей):</w:t>
            </w:r>
            <w:proofErr w:type="gramEnd"/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занятых в сфере МСП, включая индивидуальных предпринимателей;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оборота продукции и услуг, производимых малыми и средними предприятиями города, в том числе микропредприятиями, и индивидуальными предпринимателями, в действующих ценах;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доли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03164A" w:rsidRPr="00794080" w:rsidRDefault="0003164A" w:rsidP="00D317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поддержки не менее </w:t>
            </w:r>
            <w:r w:rsidR="00D3171D">
              <w:rPr>
                <w:rFonts w:ascii="Times New Roman" w:hAnsi="Times New Roman" w:cs="Times New Roman"/>
                <w:sz w:val="28"/>
                <w:szCs w:val="28"/>
              </w:rPr>
              <w:t>2095</w:t>
            </w:r>
            <w:bookmarkStart w:id="0" w:name="_GoBack"/>
            <w:bookmarkEnd w:id="0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субъектам МСП и физическим лицам, применяющим специальный налоговый режим "Налог на профессиональный доход"</w:t>
            </w:r>
          </w:p>
        </w:tc>
      </w:tr>
    </w:tbl>
    <w:p w:rsidR="0003164A" w:rsidRPr="00794080" w:rsidRDefault="000316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64A" w:rsidRPr="00794080" w:rsidRDefault="0003164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3164A" w:rsidRPr="00794080" w:rsidSect="00135D05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64A"/>
    <w:rsid w:val="0003164A"/>
    <w:rsid w:val="00036E21"/>
    <w:rsid w:val="00043E0D"/>
    <w:rsid w:val="0007533A"/>
    <w:rsid w:val="00135D05"/>
    <w:rsid w:val="004D61EC"/>
    <w:rsid w:val="00502918"/>
    <w:rsid w:val="00521F0A"/>
    <w:rsid w:val="005401CB"/>
    <w:rsid w:val="00553183"/>
    <w:rsid w:val="00604717"/>
    <w:rsid w:val="00794080"/>
    <w:rsid w:val="00865FEC"/>
    <w:rsid w:val="00B82F0B"/>
    <w:rsid w:val="00D3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3164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Absatz-Standardschriftart">
    <w:name w:val="Absatz-Standardschriftart"/>
    <w:rsid w:val="00D317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3164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Absatz-Standardschriftart">
    <w:name w:val="Absatz-Standardschriftart"/>
    <w:rsid w:val="00D31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3</cp:revision>
  <cp:lastPrinted>2023-11-06T06:22:00Z</cp:lastPrinted>
  <dcterms:created xsi:type="dcterms:W3CDTF">2023-11-06T06:20:00Z</dcterms:created>
  <dcterms:modified xsi:type="dcterms:W3CDTF">2023-11-06T06:22:00Z</dcterms:modified>
</cp:coreProperties>
</file>